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67" w:type="dxa"/>
        <w:jc w:val="center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7"/>
        <w:gridCol w:w="2345"/>
        <w:gridCol w:w="1870"/>
        <w:gridCol w:w="3075"/>
      </w:tblGrid>
      <w:tr w14:paraId="563C20DE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9767" w:type="dxa"/>
            <w:gridSpan w:val="4"/>
            <w:tcBorders>
              <w:top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067422FF">
            <w:pPr>
              <w:widowControl/>
              <w:jc w:val="center"/>
              <w:rPr>
                <w:rFonts w:hint="eastAsia" w:hAnsi="宋体" w:cs="宋体"/>
                <w:b/>
                <w:sz w:val="36"/>
                <w:szCs w:val="36"/>
                <w:lang w:val="en-US" w:eastAsia="zh-CN"/>
              </w:rPr>
            </w:pPr>
            <w:r>
              <w:rPr>
                <w:rFonts w:hint="eastAsia" w:hAnsi="宋体" w:cs="宋体"/>
                <w:b/>
                <w:sz w:val="36"/>
                <w:szCs w:val="36"/>
                <w:lang w:val="en-US" w:eastAsia="zh-CN"/>
              </w:rPr>
              <w:t>招标公告</w:t>
            </w:r>
          </w:p>
          <w:p w14:paraId="1A9332D9">
            <w:pPr>
              <w:pStyle w:val="2"/>
              <w:rPr>
                <w:rFonts w:hint="eastAsia"/>
                <w:lang w:val="en-US" w:eastAsia="zh-CN"/>
              </w:rPr>
            </w:pPr>
          </w:p>
          <w:p w14:paraId="3AED6D70">
            <w:pPr>
              <w:widowControl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中山街道202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-Y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22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号 建设工程招标信息表</w:t>
            </w:r>
          </w:p>
        </w:tc>
      </w:tr>
      <w:tr w14:paraId="46EF6932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3C9D20A2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招标单位：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2ACD3EFE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szCs w:val="24"/>
              </w:rPr>
              <w:t>上海市松江区人民政府中山街道办事处</w:t>
            </w:r>
          </w:p>
        </w:tc>
      </w:tr>
      <w:tr w14:paraId="542D6A3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1BBAFCF8">
            <w:pPr>
              <w:widowControl/>
              <w:jc w:val="right"/>
              <w:rPr>
                <w:rFonts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实施单位：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21034ED1">
            <w:pPr>
              <w:widowControl/>
              <w:jc w:val="left"/>
              <w:rPr>
                <w:rFonts w:hint="eastAsia" w:hAnsi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szCs w:val="24"/>
              </w:rPr>
              <w:t>上海市松江区中山街道城市运行管理中心</w:t>
            </w:r>
          </w:p>
        </w:tc>
      </w:tr>
      <w:tr w14:paraId="09682E3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7F3ECB85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招标人地址：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4FE0E54B">
            <w:pPr>
              <w:widowControl/>
              <w:jc w:val="left"/>
              <w:rPr>
                <w:rFonts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上海市松江区茸平路168号</w:t>
            </w:r>
          </w:p>
        </w:tc>
      </w:tr>
      <w:tr w14:paraId="08685109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703E9BB7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招标项目名称：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59278178">
            <w:pPr>
              <w:spacing w:line="276" w:lineRule="auto"/>
              <w:jc w:val="left"/>
              <w:rPr>
                <w:rFonts w:hint="eastAsia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szCs w:val="24"/>
                <w:lang w:eastAsia="zh-CN"/>
              </w:rPr>
              <w:t>2026年城运中心专项整治</w:t>
            </w:r>
          </w:p>
        </w:tc>
      </w:tr>
      <w:tr w14:paraId="703D2FB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3A907D29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建设地点：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27992021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招标人指定地点</w:t>
            </w:r>
          </w:p>
        </w:tc>
      </w:tr>
      <w:tr w14:paraId="7F8A82A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9767" w:type="dxa"/>
            <w:gridSpan w:val="4"/>
            <w:tcBorders>
              <w:top w:val="single" w:color="CCCCCC" w:sz="4" w:space="0"/>
              <w:bottom w:val="single" w:color="CCCCCC" w:sz="4" w:space="0"/>
            </w:tcBorders>
            <w:shd w:val="clear" w:color="auto" w:fill="EFF6FF"/>
            <w:noWrap w:val="0"/>
            <w:tcMar>
              <w:top w:w="15" w:type="dxa"/>
              <w:left w:w="313" w:type="dxa"/>
              <w:bottom w:w="15" w:type="dxa"/>
              <w:right w:w="15" w:type="dxa"/>
            </w:tcMar>
            <w:vAlign w:val="center"/>
          </w:tcPr>
          <w:p w14:paraId="60882BBB">
            <w:pPr>
              <w:widowControl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工程规模描述</w:t>
            </w:r>
          </w:p>
        </w:tc>
      </w:tr>
      <w:tr w14:paraId="7E2E1ED0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767" w:type="dxa"/>
            <w:gridSpan w:val="4"/>
            <w:tcBorders>
              <w:top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61DC285B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 施工工程规模描述</w:t>
            </w:r>
          </w:p>
        </w:tc>
      </w:tr>
      <w:tr w14:paraId="6B0968AA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73597F7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工程概况描述：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12449132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hint="eastAsia" w:hAnsi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szCs w:val="24"/>
              </w:rPr>
              <w:t>开展街道各项整治：乱种植整治、“三合一”整治、“群租”整治（需专业开锁）、环境综合整治、“僵尸车”整治、清理非机动车整治等等。</w:t>
            </w:r>
          </w:p>
          <w:p w14:paraId="589DD5CC">
            <w:p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bCs/>
                <w:color w:val="auto"/>
                <w:sz w:val="24"/>
                <w:szCs w:val="24"/>
              </w:rPr>
              <w:t>2、街道网格监督员根据《上海市城市网格化综合管理标准》发现并上报的事、部件，城运平台无法派单、无责任处置部门，存在安全隐患、影响使用功能、影响市容市貌等城市管理问题。</w:t>
            </w:r>
          </w:p>
        </w:tc>
      </w:tr>
      <w:tr w14:paraId="0464C4B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0EA6C2E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本标段工程费用：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6F221282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招标控制价</w:t>
            </w:r>
            <w:r>
              <w:rPr>
                <w:rFonts w:hint="eastAsia" w:hAnsi="宋体" w:cs="宋体"/>
                <w:b/>
                <w:color w:val="auto"/>
                <w:sz w:val="24"/>
                <w:szCs w:val="24"/>
              </w:rPr>
              <w:t>75万元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人民币</w:t>
            </w:r>
          </w:p>
        </w:tc>
      </w:tr>
      <w:tr w14:paraId="60B41FD2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7B425FD6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施工工期：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509D83E5">
            <w:pPr>
              <w:widowControl/>
              <w:jc w:val="left"/>
              <w:rPr>
                <w:rFonts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签订合同后一年</w:t>
            </w:r>
          </w:p>
        </w:tc>
      </w:tr>
      <w:tr w14:paraId="40E2E729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4F382CA4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其他说明：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528A699F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拟派项目负责人具有建筑工程专业二级及以上注册建造师执业资格</w:t>
            </w:r>
          </w:p>
        </w:tc>
      </w:tr>
      <w:tr w14:paraId="52EAB45A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B8DCD03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资质要求：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tbl>
            <w:tblPr>
              <w:tblStyle w:val="3"/>
              <w:tblW w:w="0" w:type="auto"/>
              <w:tblInd w:w="3" w:type="dxa"/>
              <w:tblBorders>
                <w:top w:val="single" w:color="4169BE" w:sz="4" w:space="0"/>
                <w:left w:val="single" w:color="4169BE" w:sz="4" w:space="0"/>
                <w:bottom w:val="single" w:color="4169BE" w:sz="4" w:space="0"/>
                <w:right w:val="single" w:color="4169BE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</w:tblPr>
            <w:tblGrid>
              <w:gridCol w:w="7309"/>
            </w:tblGrid>
            <w:tr w14:paraId="07FF0EEB">
              <w:tblPrEx>
                <w:tblBorders>
                  <w:top w:val="single" w:color="4169BE" w:sz="4" w:space="0"/>
                  <w:left w:val="single" w:color="4169BE" w:sz="4" w:space="0"/>
                  <w:bottom w:val="single" w:color="4169BE" w:sz="4" w:space="0"/>
                  <w:right w:val="single" w:color="4169BE" w:sz="4" w:space="0"/>
                  <w:insideH w:val="none" w:color="auto" w:sz="0" w:space="0"/>
                  <w:insideV w:val="none" w:color="auto" w:sz="0" w:space="0"/>
                </w:tblBorders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c>
                <w:tcPr>
                  <w:tcW w:w="7309" w:type="dxa"/>
                  <w:tcBorders>
                    <w:top w:val="single" w:color="CCCCCC" w:sz="4" w:space="0"/>
                    <w:left w:val="single" w:color="CCCCCC" w:sz="4" w:space="0"/>
                    <w:bottom w:val="single" w:color="CCCCCC" w:sz="4" w:space="0"/>
                    <w:right w:val="single" w:color="CCCCCC" w:sz="4" w:space="0"/>
                  </w:tcBorders>
                  <w:noWrap w:val="0"/>
                  <w:vAlign w:val="center"/>
                </w:tcPr>
                <w:p w14:paraId="09B099CE">
                  <w:pPr>
                    <w:widowControl/>
                    <w:jc w:val="left"/>
                    <w:rPr>
                      <w:rFonts w:hint="eastAsia" w:hAnsi="宋体" w:cs="宋体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 w:hAnsi="宋体" w:cs="宋体"/>
                      <w:color w:val="auto"/>
                      <w:sz w:val="24"/>
                      <w:szCs w:val="24"/>
                      <w:highlight w:val="none"/>
                    </w:rPr>
                    <w:t>具有建筑工程施工总承包三级（及以上）资质，具有有效的安全生产许可证（外省市企业其安全生产许可证须经入沪备案）</w:t>
                  </w:r>
                </w:p>
              </w:tc>
            </w:tr>
          </w:tbl>
          <w:p w14:paraId="6A76A5DA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B842972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40EE832A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是否接受联合体投标：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65A2D849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否</w:t>
            </w:r>
          </w:p>
        </w:tc>
      </w:tr>
      <w:tr w14:paraId="1333AE5B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6E7F3906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获取招标文件地址：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61328BCC">
            <w:pPr>
              <w:widowControl/>
              <w:jc w:val="left"/>
              <w:rPr>
                <w:rFonts w:hint="default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上海市松江区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茸梅路139弄1幢</w:t>
            </w:r>
          </w:p>
        </w:tc>
      </w:tr>
      <w:tr w14:paraId="72BD4D8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6A39A163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获取招标文件时间：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3597FD35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年0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-2026年08月25 日  </w:t>
            </w:r>
            <w:r>
              <w:rPr>
                <w:rFonts w:hint="eastAsia" w:hAnsi="宋体" w:cs="宋体"/>
                <w:color w:val="auto"/>
                <w:sz w:val="24"/>
                <w:szCs w:val="24"/>
                <w:highlight w:val="none"/>
              </w:rPr>
              <w:t>上午9:00～11:00时，下午13:30～16:00时</w:t>
            </w:r>
          </w:p>
        </w:tc>
      </w:tr>
      <w:tr w14:paraId="08B61356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C0DAC2C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招标代理机构：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01704A95">
            <w:pPr>
              <w:widowControl/>
              <w:jc w:val="left"/>
              <w:rPr>
                <w:rFonts w:hint="eastAsia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lang w:eastAsia="zh-CN"/>
              </w:rPr>
              <w:t>上海上启宣建设工程造价咨询有限公司</w:t>
            </w:r>
          </w:p>
        </w:tc>
      </w:tr>
      <w:tr w14:paraId="100FACB4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649E0EB3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获取招标文件联系人：</w:t>
            </w:r>
          </w:p>
        </w:tc>
        <w:tc>
          <w:tcPr>
            <w:tcW w:w="23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 w:val="0"/>
            <w:vAlign w:val="center"/>
          </w:tcPr>
          <w:p w14:paraId="10D9D453">
            <w:pPr>
              <w:widowControl/>
              <w:jc w:val="left"/>
              <w:rPr>
                <w:rFonts w:hint="default" w:hAnsi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张洁</w:t>
            </w:r>
          </w:p>
        </w:tc>
        <w:tc>
          <w:tcPr>
            <w:tcW w:w="18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1F12C58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联系电话：</w:t>
            </w:r>
          </w:p>
        </w:tc>
        <w:tc>
          <w:tcPr>
            <w:tcW w:w="307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0C657681">
            <w:pPr>
              <w:widowControl/>
              <w:jc w:val="left"/>
              <w:rPr>
                <w:rFonts w:hint="default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13701992489</w:t>
            </w:r>
          </w:p>
        </w:tc>
      </w:tr>
      <w:tr w14:paraId="0684565D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113DD6B0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获取招标文件时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需提供材料(如有)：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575274F6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营业执照（含有企业统一社会信用代码）加盖公章的复印件；</w:t>
            </w:r>
          </w:p>
          <w:p w14:paraId="3E8F8EDC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资质证书加盖公章的复印件；</w:t>
            </w:r>
          </w:p>
          <w:p w14:paraId="76FEFDF3">
            <w:pPr>
              <w:widowControl/>
              <w:numPr>
                <w:ilvl w:val="0"/>
                <w:numId w:val="2"/>
              </w:numPr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安生生产许可证加盖公章的复印件；</w:t>
            </w:r>
          </w:p>
          <w:p w14:paraId="1AA13F0F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（4）法人代表授权书和被授权代表人身份证复印件加盖公章（其中被授权代表为本单位在职工作人员，提供被授权代表近三个月内任意一个月的社保证明），或法人证明书和法定代表人身份证复印件加盖公章</w:t>
            </w:r>
          </w:p>
        </w:tc>
      </w:tr>
      <w:tr w14:paraId="030BEF8E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46115261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备注：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0881F222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/</w:t>
            </w:r>
          </w:p>
        </w:tc>
      </w:tr>
      <w:tr w14:paraId="16A47DF9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4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7694DD8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投标保证金：</w:t>
            </w:r>
          </w:p>
        </w:tc>
        <w:tc>
          <w:tcPr>
            <w:tcW w:w="234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 w:val="0"/>
            <w:vAlign w:val="center"/>
          </w:tcPr>
          <w:p w14:paraId="69184EF9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/</w:t>
            </w:r>
          </w:p>
        </w:tc>
        <w:tc>
          <w:tcPr>
            <w:tcW w:w="1870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78B71D57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招标文件工本费：</w:t>
            </w:r>
          </w:p>
        </w:tc>
        <w:tc>
          <w:tcPr>
            <w:tcW w:w="3075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7D234280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元人民币</w:t>
            </w:r>
          </w:p>
        </w:tc>
      </w:tr>
      <w:tr w14:paraId="7F10767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1FDF8BA5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提交投标文件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截止时间（开标时间）：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3834188F">
            <w:pPr>
              <w:spacing w:before="120" w:beforeLines="50" w:line="288" w:lineRule="auto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年0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日</w:t>
            </w:r>
            <w:r>
              <w:rPr>
                <w:rFonts w:hAnsi="宋体" w:cs="宋体"/>
                <w:color w:val="auto"/>
                <w:sz w:val="24"/>
                <w:szCs w:val="24"/>
              </w:rPr>
              <w:t>9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时30分</w:t>
            </w:r>
          </w:p>
        </w:tc>
      </w:tr>
      <w:tr w14:paraId="3B42D03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17122EF3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提交投标文件地址：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30678E55">
            <w:pPr>
              <w:widowControl/>
              <w:jc w:val="lef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上海市松江区</w:t>
            </w:r>
            <w:r>
              <w:rPr>
                <w:rFonts w:hint="eastAsia" w:hAnsi="宋体" w:cs="宋体"/>
                <w:color w:val="auto"/>
                <w:sz w:val="24"/>
                <w:szCs w:val="24"/>
                <w:lang w:val="en-US" w:eastAsia="zh-CN"/>
              </w:rPr>
              <w:t>茸梅路139弄1幢</w:t>
            </w:r>
          </w:p>
        </w:tc>
      </w:tr>
      <w:tr w14:paraId="41E2DBF0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0A7BA97E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邀请单位：</w:t>
            </w: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549AEF59">
            <w:pPr>
              <w:widowControl/>
              <w:jc w:val="left"/>
              <w:rPr>
                <w:rFonts w:hint="eastAsia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auto"/>
                <w:sz w:val="24"/>
                <w:szCs w:val="24"/>
                <w:lang w:val="en"/>
              </w:rPr>
              <w:t>上海松跃建设工程有限公司</w:t>
            </w:r>
          </w:p>
        </w:tc>
      </w:tr>
      <w:tr w14:paraId="4897E3C5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5B24EFD2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6020FF4A">
            <w:pPr>
              <w:widowControl/>
              <w:jc w:val="left"/>
              <w:rPr>
                <w:rFonts w:hint="eastAsia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auto"/>
                <w:sz w:val="24"/>
                <w:szCs w:val="24"/>
                <w:lang w:val="en"/>
              </w:rPr>
              <w:t>上海庆幸建设工程有限公司</w:t>
            </w:r>
          </w:p>
        </w:tc>
      </w:tr>
      <w:tr w14:paraId="5F9DBA33"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" w:hRule="atLeast"/>
          <w:jc w:val="center"/>
        </w:trPr>
        <w:tc>
          <w:tcPr>
            <w:tcW w:w="2477" w:type="dxa"/>
            <w:tcBorders>
              <w:top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EFF6FF"/>
            <w:noWrap w:val="0"/>
            <w:vAlign w:val="center"/>
          </w:tcPr>
          <w:p w14:paraId="4D205CDD">
            <w:pPr>
              <w:widowControl/>
              <w:jc w:val="right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7290" w:type="dxa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</w:tcBorders>
            <w:noWrap w:val="0"/>
            <w:vAlign w:val="center"/>
          </w:tcPr>
          <w:p w14:paraId="46ED39C6">
            <w:pPr>
              <w:widowControl/>
              <w:jc w:val="left"/>
              <w:rPr>
                <w:rFonts w:hint="eastAsia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eastAsia="宋体" w:cs="宋体"/>
                <w:color w:val="auto"/>
                <w:sz w:val="24"/>
                <w:szCs w:val="24"/>
                <w:lang w:val="en"/>
              </w:rPr>
              <w:t>上海哲煌建设工程有限公司</w:t>
            </w:r>
          </w:p>
        </w:tc>
      </w:tr>
    </w:tbl>
    <w:p w14:paraId="4AACD5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C7E36"/>
    <w:multiLevelType w:val="singleLevel"/>
    <w:tmpl w:val="0EDC7E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D0B8EC"/>
    <w:multiLevelType w:val="singleLevel"/>
    <w:tmpl w:val="43D0B8E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364A9"/>
    <w:rsid w:val="16167E0B"/>
    <w:rsid w:val="29F3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849</Characters>
  <Lines>0</Lines>
  <Paragraphs>0</Paragraphs>
  <TotalTime>12</TotalTime>
  <ScaleCrop>false</ScaleCrop>
  <LinksUpToDate>false</LinksUpToDate>
  <CharactersWithSpaces>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2026-08-17T15:16:00Z</dcterms:created>
  <dc:creator>小陆</dc:creator>
  <cp:lastModifiedBy>HJJ</cp:lastModifiedBy>
  <dcterms:modified xsi:type="dcterms:W3CDTF">2026-08-18T00:44:55Z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317B258FA3F9433F9F628A0FC15CFF0F_13</vt:lpwstr>
  </property>
  <property fmtid="{D5CDD505-2E9C-101B-9397-08002B2CF9AE}" pid="4" name="KSOTemplateDocerSaveRecord">
    <vt:lpwstr>eyJoZGlkIjoiNjU4MjNkMWZjYzViMTUxZGFmYWFkZWU0YjVmMmEzZjIiLCJ1c2VySWQiOiIxMTU5MTI5MTIzIn0=</vt:lpwstr>
  </property>
</Properties>
</file>